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Metadata/LabelInfo.xml"
                 Type="http://schemas.microsoft.com/office/2020/02/relationships/classificationlabel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640CB" w14:textId="77777777" w:rsidR="00074491" w:rsidRPr="005C430B" w:rsidRDefault="00074491" w:rsidP="00074491">
      <w:pPr>
        <w:pStyle w:val="Caption"/>
        <w:rPr>
          <w:sz w:val="24"/>
        </w:rPr>
      </w:pPr>
      <w:r w:rsidRPr="005C430B">
        <w:rPr>
          <w:color w:val="0000FF"/>
          <w:sz w:val="24"/>
        </w:rPr>
        <w:object w:dxaOrig="4620" w:dyaOrig="5444" w14:anchorId="438B2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1.4pt" o:ole="" fillcolor="window">
            <v:imagedata r:id="rId5" o:title=""/>
          </v:shape>
          <o:OLEObject Type="Embed" ProgID="PBrush" ShapeID="_x0000_i1025" DrawAspect="Content" ObjectID="_1814614974" r:id="rId6"/>
        </w:object>
      </w:r>
    </w:p>
    <w:p w14:paraId="6CB09086" w14:textId="77777777" w:rsidR="00074491" w:rsidRPr="005C430B" w:rsidRDefault="00074491" w:rsidP="00074491">
      <w:pPr>
        <w:pStyle w:val="Caption"/>
        <w:rPr>
          <w:b w:val="0"/>
          <w:sz w:val="16"/>
        </w:rPr>
      </w:pPr>
    </w:p>
    <w:p w14:paraId="4CA54A48" w14:textId="77777777" w:rsidR="00074491" w:rsidRPr="005C430B" w:rsidRDefault="00074491" w:rsidP="00074491">
      <w:pPr>
        <w:pStyle w:val="Caption"/>
        <w:rPr>
          <w:sz w:val="24"/>
        </w:rPr>
      </w:pPr>
      <w:r w:rsidRPr="005C430B">
        <w:rPr>
          <w:sz w:val="24"/>
        </w:rPr>
        <w:t>VALSTYBĖS SKAITMENINIŲ SPRENDIMŲ AGENTŪRA</w:t>
      </w:r>
    </w:p>
    <w:p w14:paraId="7C1F91AE" w14:textId="77777777" w:rsidR="00074491" w:rsidRPr="005C430B" w:rsidRDefault="00074491" w:rsidP="00074491">
      <w:pPr>
        <w:rPr>
          <w:lang w:val="lt-LT"/>
        </w:rPr>
      </w:pPr>
    </w:p>
    <w:tbl>
      <w:tblPr>
        <w:tblW w:w="0" w:type="auto"/>
        <w:jc w:val="center"/>
        <w:tblBorders>
          <w:bottom w:val="single" w:sz="4" w:space="0" w:color="auto"/>
        </w:tblBorders>
        <w:tblLayout w:type="fixed"/>
        <w:tblLook w:val="0000" w:firstRow="0" w:lastRow="0" w:firstColumn="0" w:lastColumn="0" w:noHBand="0" w:noVBand="0"/>
      </w:tblPr>
      <w:tblGrid>
        <w:gridCol w:w="9639"/>
      </w:tblGrid>
      <w:tr w:rsidR="00074491" w:rsidRPr="005C430B" w14:paraId="32EA5E3A" w14:textId="77777777" w:rsidTr="00586779">
        <w:trPr>
          <w:trHeight w:val="280"/>
          <w:jc w:val="center"/>
        </w:trPr>
        <w:tc>
          <w:tcPr>
            <w:tcW w:w="9639" w:type="dxa"/>
            <w:shd w:val="clear" w:color="auto" w:fill="auto"/>
          </w:tcPr>
          <w:p w14:paraId="6224C522" w14:textId="77777777" w:rsidR="00074491" w:rsidRPr="005C430B" w:rsidRDefault="00074491" w:rsidP="00586779">
            <w:pPr>
              <w:pStyle w:val="Header"/>
              <w:tabs>
                <w:tab w:val="left" w:pos="1296"/>
              </w:tabs>
              <w:jc w:val="center"/>
              <w:rPr>
                <w:sz w:val="20"/>
              </w:rPr>
            </w:pPr>
            <w:r w:rsidRPr="005C430B">
              <w:rPr>
                <w:sz w:val="20"/>
              </w:rPr>
              <w:t xml:space="preserve">Biudžetinė įstaiga, Konstitucijos pr. 15-89, 09309 Vilnius, tel. +370 685 83 595, </w:t>
            </w:r>
          </w:p>
          <w:p w14:paraId="37AB8C2F" w14:textId="77777777" w:rsidR="00074491" w:rsidRPr="005C430B" w:rsidRDefault="00074491" w:rsidP="00586779">
            <w:pPr>
              <w:pStyle w:val="Header"/>
              <w:tabs>
                <w:tab w:val="left" w:pos="1296"/>
              </w:tabs>
              <w:jc w:val="center"/>
              <w:rPr>
                <w:sz w:val="20"/>
              </w:rPr>
            </w:pPr>
            <w:r w:rsidRPr="005C430B">
              <w:rPr>
                <w:sz w:val="20"/>
              </w:rPr>
              <w:t xml:space="preserve"> el. p. </w:t>
            </w:r>
            <w:hyperlink r:id="rId7" w:history="1">
              <w:r w:rsidRPr="005C430B">
                <w:rPr>
                  <w:rStyle w:val="Hyperlink"/>
                  <w:rFonts w:eastAsiaTheme="majorEastAsia"/>
                  <w:sz w:val="20"/>
                </w:rPr>
                <w:t>info@vssa.lt</w:t>
              </w:r>
            </w:hyperlink>
            <w:r w:rsidRPr="005C430B">
              <w:rPr>
                <w:sz w:val="20"/>
              </w:rPr>
              <w:t xml:space="preserve">, </w:t>
            </w:r>
            <w:hyperlink r:id="rId8" w:history="1">
              <w:r w:rsidRPr="005C430B">
                <w:rPr>
                  <w:rStyle w:val="Hyperlink"/>
                  <w:rFonts w:eastAsiaTheme="majorEastAsia"/>
                  <w:sz w:val="20"/>
                </w:rPr>
                <w:t>www.vssa.lrv.lt</w:t>
              </w:r>
            </w:hyperlink>
            <w:r w:rsidRPr="005C430B">
              <w:rPr>
                <w:sz w:val="20"/>
              </w:rPr>
              <w:t xml:space="preserve"> </w:t>
            </w:r>
          </w:p>
          <w:p w14:paraId="4B2DB0F4" w14:textId="77777777" w:rsidR="00074491" w:rsidRPr="005C430B" w:rsidRDefault="00074491" w:rsidP="00586779">
            <w:pPr>
              <w:pStyle w:val="Header"/>
              <w:tabs>
                <w:tab w:val="left" w:pos="1296"/>
              </w:tabs>
              <w:jc w:val="center"/>
              <w:rPr>
                <w:sz w:val="20"/>
              </w:rPr>
            </w:pPr>
            <w:r w:rsidRPr="005C430B">
              <w:rPr>
                <w:sz w:val="20"/>
              </w:rPr>
              <w:t xml:space="preserve">Duomenys kaupiami ir saugomi Juridinių asmenų registre, kodas 188772433    </w:t>
            </w:r>
          </w:p>
        </w:tc>
      </w:tr>
    </w:tbl>
    <w:p w14:paraId="642DABE3" w14:textId="77777777" w:rsidR="00074491" w:rsidRPr="005C430B" w:rsidRDefault="00074491" w:rsidP="00074491">
      <w:pPr>
        <w:pStyle w:val="Header"/>
        <w:tabs>
          <w:tab w:val="left" w:pos="1296"/>
        </w:tabs>
      </w:pPr>
    </w:p>
    <w:tbl>
      <w:tblPr>
        <w:tblW w:w="0" w:type="auto"/>
        <w:tblLayout w:type="fixed"/>
        <w:tblLook w:val="0000" w:firstRow="0" w:lastRow="0" w:firstColumn="0" w:lastColumn="0" w:noHBand="0" w:noVBand="0"/>
      </w:tblPr>
      <w:tblGrid>
        <w:gridCol w:w="5028"/>
        <w:gridCol w:w="304"/>
        <w:gridCol w:w="446"/>
        <w:gridCol w:w="1530"/>
        <w:gridCol w:w="2542"/>
      </w:tblGrid>
      <w:tr w:rsidR="00074491" w:rsidRPr="005C430B" w14:paraId="5C2BFB14" w14:textId="77777777" w:rsidTr="00586779">
        <w:trPr>
          <w:trHeight w:val="727"/>
        </w:trPr>
        <w:tc>
          <w:tcPr>
            <w:tcW w:w="5028" w:type="dxa"/>
            <w:shd w:val="clear" w:color="auto" w:fill="auto"/>
          </w:tcPr>
          <w:p w14:paraId="472814FB" w14:textId="77777777" w:rsidR="00074491" w:rsidRPr="005C430B" w:rsidRDefault="00074491" w:rsidP="00586779">
            <w:pPr>
              <w:pStyle w:val="Header"/>
              <w:tabs>
                <w:tab w:val="left" w:pos="1296"/>
              </w:tabs>
            </w:pPr>
            <w:r w:rsidRPr="005C430B">
              <w:t>Institucijoms pagal sąrašą</w:t>
            </w:r>
          </w:p>
          <w:p w14:paraId="67B9C224" w14:textId="77777777" w:rsidR="00074491" w:rsidRPr="005C430B" w:rsidRDefault="00074491" w:rsidP="00586779">
            <w:pPr>
              <w:pStyle w:val="Header"/>
              <w:tabs>
                <w:tab w:val="left" w:pos="1296"/>
              </w:tabs>
            </w:pPr>
          </w:p>
          <w:p w14:paraId="5C59BA90" w14:textId="77777777" w:rsidR="00074491" w:rsidRPr="005C430B" w:rsidRDefault="00074491" w:rsidP="00586779">
            <w:pPr>
              <w:pStyle w:val="Header"/>
              <w:tabs>
                <w:tab w:val="left" w:pos="1296"/>
              </w:tabs>
            </w:pPr>
          </w:p>
        </w:tc>
        <w:tc>
          <w:tcPr>
            <w:tcW w:w="304" w:type="dxa"/>
            <w:shd w:val="clear" w:color="auto" w:fill="auto"/>
          </w:tcPr>
          <w:p w14:paraId="79571E32" w14:textId="77777777" w:rsidR="00074491" w:rsidRPr="005C430B" w:rsidRDefault="00074491" w:rsidP="00586779">
            <w:pPr>
              <w:pStyle w:val="Header"/>
              <w:tabs>
                <w:tab w:val="left" w:pos="1296"/>
              </w:tabs>
            </w:pPr>
          </w:p>
        </w:tc>
        <w:tc>
          <w:tcPr>
            <w:tcW w:w="446" w:type="dxa"/>
            <w:shd w:val="clear" w:color="auto" w:fill="auto"/>
          </w:tcPr>
          <w:p w14:paraId="1E2E55FC" w14:textId="77777777" w:rsidR="00074491" w:rsidRPr="005C430B" w:rsidRDefault="00074491" w:rsidP="00586779">
            <w:pPr>
              <w:pStyle w:val="Header"/>
              <w:tabs>
                <w:tab w:val="left" w:pos="1296"/>
              </w:tabs>
            </w:pPr>
          </w:p>
          <w:p w14:paraId="72A554B9" w14:textId="77777777" w:rsidR="00074491" w:rsidRPr="005C430B" w:rsidRDefault="00074491" w:rsidP="00586779">
            <w:pPr>
              <w:pStyle w:val="Header"/>
              <w:tabs>
                <w:tab w:val="left" w:pos="1296"/>
              </w:tabs>
              <w:jc w:val="right"/>
            </w:pPr>
          </w:p>
          <w:p w14:paraId="4BB0358B" w14:textId="77777777" w:rsidR="00074491" w:rsidRPr="005C430B" w:rsidRDefault="00074491" w:rsidP="00586779">
            <w:pPr>
              <w:pStyle w:val="Header"/>
              <w:tabs>
                <w:tab w:val="left" w:pos="1296"/>
              </w:tabs>
              <w:jc w:val="right"/>
            </w:pPr>
          </w:p>
        </w:tc>
        <w:tc>
          <w:tcPr>
            <w:tcW w:w="1530" w:type="dxa"/>
            <w:shd w:val="clear" w:color="auto" w:fill="auto"/>
          </w:tcPr>
          <w:p w14:paraId="4202E48C" w14:textId="77777777" w:rsidR="00074491" w:rsidRPr="005C430B" w:rsidRDefault="00074491" w:rsidP="00586779">
            <w:pPr>
              <w:rPr>
                <w:lang w:val="lt-LT"/>
              </w:rPr>
            </w:pPr>
            <w:r w:rsidRPr="005C430B">
              <w:rPr>
                <w:lang w:val="lt-LT"/>
              </w:rPr>
              <w:t xml:space="preserve">   2025-07</w:t>
            </w:r>
          </w:p>
          <w:p w14:paraId="04069A8A" w14:textId="77777777" w:rsidR="00074491" w:rsidRPr="005C430B" w:rsidRDefault="00074491" w:rsidP="00586779">
            <w:pPr>
              <w:jc w:val="center"/>
              <w:rPr>
                <w:lang w:val="lt-LT"/>
              </w:rPr>
            </w:pPr>
          </w:p>
        </w:tc>
        <w:tc>
          <w:tcPr>
            <w:tcW w:w="2542" w:type="dxa"/>
            <w:shd w:val="clear" w:color="auto" w:fill="auto"/>
          </w:tcPr>
          <w:p w14:paraId="0C636525" w14:textId="77777777" w:rsidR="00074491" w:rsidRPr="005C430B" w:rsidRDefault="00074491" w:rsidP="00586779">
            <w:pPr>
              <w:pStyle w:val="Header"/>
              <w:tabs>
                <w:tab w:val="left" w:pos="1296"/>
              </w:tabs>
              <w:rPr>
                <w:sz w:val="16"/>
              </w:rPr>
            </w:pPr>
            <w:r w:rsidRPr="005C430B">
              <w:t>Nr. S-</w:t>
            </w:r>
          </w:p>
        </w:tc>
      </w:tr>
    </w:tbl>
    <w:p w14:paraId="1E4C28C7" w14:textId="77777777" w:rsidR="00074491" w:rsidRPr="005C430B" w:rsidRDefault="00074491" w:rsidP="00074491">
      <w:pPr>
        <w:pStyle w:val="Header"/>
        <w:tabs>
          <w:tab w:val="clear" w:pos="4153"/>
          <w:tab w:val="clear" w:pos="8306"/>
        </w:tabs>
        <w:jc w:val="both"/>
        <w:rPr>
          <w:b/>
          <w:bCs/>
        </w:rPr>
      </w:pPr>
    </w:p>
    <w:p w14:paraId="6AC50D18" w14:textId="77777777" w:rsidR="00074491" w:rsidRPr="005C430B" w:rsidRDefault="00074491" w:rsidP="00074491">
      <w:pPr>
        <w:jc w:val="both"/>
        <w:rPr>
          <w:b/>
          <w:bCs/>
          <w:szCs w:val="24"/>
          <w:lang w:val="lt-LT"/>
        </w:rPr>
      </w:pPr>
      <w:r w:rsidRPr="005C430B">
        <w:rPr>
          <w:b/>
          <w:bCs/>
          <w:szCs w:val="24"/>
          <w:lang w:val="lt-LT"/>
        </w:rPr>
        <w:t xml:space="preserve">DĖL </w:t>
      </w:r>
      <w:r w:rsidRPr="005C430B">
        <w:rPr>
          <w:b/>
          <w:bCs/>
          <w:lang w:val="lt-LT"/>
        </w:rPr>
        <w:t>VALSTYBĖS IR SAVIVALDYBIŲ INSTITUCIJŲ IR ĮSTAIGŲ INTERNETO SVETAINIŲ ATITIKIMO BENDRIESIEMS REIKALAVIMAMS VERTINIMO REZULTATŲ</w:t>
      </w:r>
    </w:p>
    <w:p w14:paraId="24943167" w14:textId="77777777" w:rsidR="00074491" w:rsidRPr="005C430B" w:rsidRDefault="00074491" w:rsidP="00074491">
      <w:pPr>
        <w:pStyle w:val="Header"/>
        <w:tabs>
          <w:tab w:val="left" w:pos="1296"/>
        </w:tabs>
        <w:jc w:val="both"/>
      </w:pPr>
    </w:p>
    <w:p w14:paraId="6438149B" w14:textId="77777777" w:rsidR="00074491" w:rsidRPr="005C430B" w:rsidRDefault="00074491" w:rsidP="00074491">
      <w:pPr>
        <w:ind w:firstLine="709"/>
        <w:jc w:val="both"/>
        <w:rPr>
          <w:b/>
          <w:bCs/>
          <w:color w:val="000000"/>
          <w:szCs w:val="24"/>
          <w:lang w:val="lt-LT"/>
        </w:rPr>
      </w:pPr>
      <w:r w:rsidRPr="005C430B">
        <w:rPr>
          <w:szCs w:val="24"/>
          <w:lang w:val="lt-LT"/>
        </w:rPr>
        <w:t xml:space="preserve">Valstybės skaitmeninių sprendimų agentūra (toliau – VSSA) informuoja, kad vadovaudamasi </w:t>
      </w:r>
      <w:r w:rsidRPr="005C430B">
        <w:rPr>
          <w:bCs/>
          <w:szCs w:val="24"/>
          <w:lang w:val="lt-LT"/>
        </w:rPr>
        <w:t>Lietuvos Respublikos Vyriausybės 2003 m. balandžio 18 d. nutarimo Nr. 480 „Dėl Bendrųjų reikalavimų valstybės ir savivaldybių institucijų ir įstaigų interneto svetainėms ir mobiliosioms programoms aprašo patvirtinimo“, kuriuo yra patvirtintas B</w:t>
      </w:r>
      <w:r w:rsidRPr="005C430B">
        <w:rPr>
          <w:bCs/>
          <w:szCs w:val="24"/>
          <w:lang w:val="lt-LT" w:eastAsia="lt-LT"/>
        </w:rPr>
        <w:t xml:space="preserve">endrųjų reikalavimų </w:t>
      </w:r>
      <w:r w:rsidRPr="005C430B">
        <w:rPr>
          <w:bCs/>
          <w:szCs w:val="24"/>
          <w:lang w:val="lt-LT"/>
        </w:rPr>
        <w:t>valstybės ir savivaldybių institucijų ir įstaigų interneto svetainėms ir mobiliosioms programoms aprašas (toliau – Aprašas), 3</w:t>
      </w:r>
      <w:r w:rsidRPr="005C430B">
        <w:rPr>
          <w:szCs w:val="24"/>
          <w:lang w:val="lt-LT"/>
        </w:rPr>
        <w:t xml:space="preserve">.1 papunkčiu, </w:t>
      </w:r>
      <w:r w:rsidRPr="005C430B">
        <w:rPr>
          <w:bCs/>
          <w:szCs w:val="24"/>
          <w:lang w:val="lt-LT"/>
        </w:rPr>
        <w:t>š. m. kovo - birželio mėnesiais atliko valstybės ir savivaldybių institucijų ir įstaigų (toliau – įstaigos) interneto svetainių būklės analizę.</w:t>
      </w:r>
    </w:p>
    <w:p w14:paraId="567B767E" w14:textId="7AE11E2A" w:rsidR="00074491" w:rsidRDefault="004D6173" w:rsidP="00074491">
      <w:pPr>
        <w:ind w:firstLine="720"/>
        <w:jc w:val="both"/>
        <w:rPr>
          <w:szCs w:val="24"/>
          <w:lang w:val="lt-LT"/>
        </w:rPr>
      </w:pPr>
      <w:bookmarkStart w:id="0" w:name="part_f132ce2f37cd4bea85588fe430b913cf"/>
      <w:bookmarkStart w:id="1" w:name="part_bc74c471d534416ea8d72ad10eb8e951"/>
      <w:bookmarkEnd w:id="0"/>
      <w:bookmarkEnd w:id="1"/>
      <w:r>
        <w:rPr>
          <w:szCs w:val="24"/>
          <w:lang w:val="lt-LT"/>
        </w:rPr>
        <w:t>Atkreipiame dėmesį</w:t>
      </w:r>
      <w:r w:rsidR="00074491" w:rsidRPr="00CB6E77">
        <w:rPr>
          <w:szCs w:val="24"/>
          <w:lang w:val="lt-LT"/>
        </w:rPr>
        <w:t xml:space="preserve">, kad ne visos </w:t>
      </w:r>
      <w:proofErr w:type="spellStart"/>
      <w:r w:rsidR="00CA24D8" w:rsidRPr="00A85FD7">
        <w:t>Jūsų</w:t>
      </w:r>
      <w:proofErr w:type="spellEnd"/>
      <w:r w:rsidR="00CA24D8" w:rsidRPr="00A85FD7">
        <w:t xml:space="preserve"> </w:t>
      </w:r>
      <w:proofErr w:type="spellStart"/>
      <w:r w:rsidR="00CA24D8" w:rsidRPr="00A85FD7">
        <w:t>valdomos</w:t>
      </w:r>
      <w:proofErr w:type="spellEnd"/>
      <w:r w:rsidR="00CA24D8" w:rsidRPr="00A85FD7">
        <w:t xml:space="preserve"> </w:t>
      </w:r>
      <w:proofErr w:type="spellStart"/>
      <w:r w:rsidR="00CA24D8" w:rsidRPr="00A85FD7">
        <w:t>ar</w:t>
      </w:r>
      <w:proofErr w:type="spellEnd"/>
      <w:r w:rsidR="00CA24D8" w:rsidRPr="00A85FD7">
        <w:t xml:space="preserve"> </w:t>
      </w:r>
      <w:proofErr w:type="spellStart"/>
      <w:r w:rsidR="00CA24D8" w:rsidRPr="00A85FD7">
        <w:t>kontroliuojamos</w:t>
      </w:r>
      <w:proofErr w:type="spellEnd"/>
      <w:r w:rsidR="00CA24D8" w:rsidRPr="00A85FD7">
        <w:t xml:space="preserve"> </w:t>
      </w:r>
      <w:proofErr w:type="spellStart"/>
      <w:r w:rsidR="00CA24D8" w:rsidRPr="00A85FD7">
        <w:t>įstaigos</w:t>
      </w:r>
      <w:proofErr w:type="spellEnd"/>
      <w:r w:rsidR="00074491">
        <w:rPr>
          <w:szCs w:val="24"/>
          <w:lang w:val="lt-LT"/>
        </w:rPr>
        <w:t>, kurioms taikomi Aprašo reikalavimai,</w:t>
      </w:r>
      <w:r w:rsidR="00074491" w:rsidRPr="00CB6E77">
        <w:rPr>
          <w:szCs w:val="24"/>
          <w:lang w:val="lt-LT"/>
        </w:rPr>
        <w:t xml:space="preserve"> buvo įtrauktos į tyrimo imtį.</w:t>
      </w:r>
      <w:r w:rsidR="00074491" w:rsidRPr="00B62953">
        <w:rPr>
          <w:szCs w:val="24"/>
          <w:lang w:val="lt-LT"/>
        </w:rPr>
        <w:t xml:space="preserve"> </w:t>
      </w:r>
    </w:p>
    <w:p w14:paraId="597DA719" w14:textId="77777777" w:rsidR="00074491" w:rsidRDefault="00074491" w:rsidP="00074491">
      <w:pPr>
        <w:ind w:firstLine="720"/>
        <w:jc w:val="both"/>
        <w:rPr>
          <w:bCs/>
          <w:szCs w:val="24"/>
          <w:lang w:val="lt-LT" w:eastAsia="lt-LT"/>
        </w:rPr>
      </w:pPr>
      <w:r w:rsidRPr="005C430B">
        <w:rPr>
          <w:bCs/>
          <w:szCs w:val="24"/>
          <w:lang w:val="lt-LT" w:eastAsia="lt-LT"/>
        </w:rPr>
        <w:t xml:space="preserve">Svarbu pastebėti, kad </w:t>
      </w:r>
      <w:r w:rsidRPr="005C430B">
        <w:rPr>
          <w:bCs/>
          <w:szCs w:val="24"/>
          <w:lang w:val="lt-LT"/>
        </w:rPr>
        <w:t>Lietuvos Respublikos teisės gauti informaciją ir duomenų pakartotinio naudojimo įstatymo (toliau – Įstatymas)</w:t>
      </w:r>
      <w:r w:rsidRPr="005C430B">
        <w:rPr>
          <w:bCs/>
          <w:szCs w:val="24"/>
          <w:lang w:val="lt-LT" w:eastAsia="lt-LT"/>
        </w:rPr>
        <w:t xml:space="preserve"> 2 straipsnio 1 dalyje nustatytiems subjektams Įstatymas taikomas skirtinga apimtimi.</w:t>
      </w:r>
    </w:p>
    <w:p w14:paraId="4480566E" w14:textId="77777777" w:rsidR="00074491" w:rsidRPr="00936C8D" w:rsidRDefault="00074491" w:rsidP="00074491">
      <w:pPr>
        <w:ind w:firstLine="720"/>
        <w:jc w:val="both"/>
        <w:rPr>
          <w:szCs w:val="24"/>
          <w:lang w:val="lt-LT"/>
        </w:rPr>
      </w:pPr>
      <w:r w:rsidRPr="00936C8D">
        <w:rPr>
          <w:szCs w:val="24"/>
          <w:lang w:val="lt-LT"/>
        </w:rPr>
        <w:t>Įstatymo 2 straipsnio 1 punkto 1 ir 2 dalyse numatyta, kad šis Įstatymas pilna apimtimi taikomas:</w:t>
      </w:r>
    </w:p>
    <w:p w14:paraId="0A808677" w14:textId="77777777" w:rsidR="00074491" w:rsidRPr="00936C8D" w:rsidRDefault="00074491" w:rsidP="00074491">
      <w:pPr>
        <w:numPr>
          <w:ilvl w:val="0"/>
          <w:numId w:val="1"/>
        </w:numPr>
        <w:tabs>
          <w:tab w:val="left" w:pos="851"/>
        </w:tabs>
        <w:ind w:left="0" w:firstLine="720"/>
        <w:jc w:val="both"/>
        <w:rPr>
          <w:szCs w:val="24"/>
          <w:lang w:val="lt-LT"/>
        </w:rPr>
      </w:pPr>
      <w:r>
        <w:rPr>
          <w:szCs w:val="24"/>
          <w:lang w:val="lt-LT"/>
        </w:rPr>
        <w:t>„</w:t>
      </w:r>
      <w:r w:rsidRPr="00936C8D">
        <w:rPr>
          <w:i/>
          <w:iCs/>
          <w:szCs w:val="24"/>
          <w:lang w:val="lt-LT"/>
        </w:rPr>
        <w:t>viešąsias funkcijas atliekančioms valstybės ir savivaldybių institucijoms ir įstaigoms, valstybės ir savivaldybių įmonėms ir viešosioms įstaigoms, kurių savininkė ar dalininkė yra valstybė ar savivaldybė ir kurios finansuojamos iš valstybės ar savivaldybių biudžetų bei valstybės pinigų fondų, įskaitant bibliotekas, muziejus ir valstybės archyvus, taip pat šių subjektų asociacijoms ir regionų plėtros taryboms (toliau – institucijos);</w:t>
      </w:r>
      <w:r>
        <w:rPr>
          <w:i/>
          <w:iCs/>
          <w:szCs w:val="24"/>
          <w:lang w:val="lt-LT"/>
        </w:rPr>
        <w:t>“.</w:t>
      </w:r>
      <w:r w:rsidRPr="00936C8D">
        <w:rPr>
          <w:i/>
          <w:iCs/>
          <w:szCs w:val="24"/>
          <w:lang w:val="lt-LT"/>
        </w:rPr>
        <w:t xml:space="preserve"> </w:t>
      </w:r>
    </w:p>
    <w:p w14:paraId="7FB34829" w14:textId="77777777" w:rsidR="00074491" w:rsidRDefault="00074491" w:rsidP="00074491">
      <w:pPr>
        <w:ind w:firstLine="720"/>
        <w:jc w:val="both"/>
        <w:rPr>
          <w:bCs/>
          <w:color w:val="000000"/>
          <w:lang w:val="lt-LT"/>
        </w:rPr>
      </w:pPr>
      <w:r w:rsidRPr="005C430B">
        <w:rPr>
          <w:bCs/>
          <w:szCs w:val="24"/>
          <w:lang w:val="lt-LT" w:eastAsia="lt-LT"/>
        </w:rPr>
        <w:t>Pažymėtina, kad  Įstatymo 5 straipsnio 4 dalis numato išimtis, kokios įstaigos informaciją apie savo veiklą skelbia ne pilna apimtimi, t. y. tik informaciją apie darbo užmokestį ir lėšas veiklai viešinti turi skelbti „</w:t>
      </w:r>
      <w:r w:rsidRPr="005C430B">
        <w:rPr>
          <w:bCs/>
          <w:i/>
          <w:iCs/>
          <w:szCs w:val="24"/>
          <w:lang w:val="lt-LT" w:eastAsia="lt-LT"/>
        </w:rPr>
        <w:t xml:space="preserve">viešosios įstaigos, kurių savininkė arba bent viena iš dalininkių yra valstybė ar savivaldybė, tačiau kurios nėra finansuojamos iš valstybės ir savivaldybių biudžetų bei valstybės pinigų fondų ir neatlieka viešųjų funkcijų, taip pat </w:t>
      </w:r>
      <w:r w:rsidRPr="005C430B">
        <w:rPr>
          <w:i/>
          <w:iCs/>
          <w:color w:val="000000"/>
          <w:lang w:val="lt-LT"/>
        </w:rPr>
        <w:t>akcinės bendrovės ar uždarosios akcinės bendrovės</w:t>
      </w:r>
      <w:r w:rsidRPr="005C430B">
        <w:rPr>
          <w:bCs/>
          <w:i/>
          <w:iCs/>
          <w:color w:val="000000"/>
          <w:lang w:val="lt-LT"/>
        </w:rPr>
        <w:t>, kuriose valstybei arba savivaldybei tiesiogiai arba netiesiogiai priklauso (suprantama taip, kaip nustatyta Akcinių bendrovių įstatymo 5 straipsnyje) akcijos, suteikiančios daugiau kaip pusę balsų visuotiniame akcininkų susirinkime, ir valstybė ar savivaldybė tiesiogiai ar netiesiogiai gali daryti lemiamą įtaką (suprantama taip, kaip nustatyta Akcinių bendrovių įstatymo 5 straipsnyje) rinkdama ir atšaukdama akcinės bendrovės arba uždarosios akcinės bendrovės vadovą, taip pat daugiau kaip pusę valdybos arba stebėtojų tarybos narių</w:t>
      </w:r>
      <w:r w:rsidRPr="005C430B">
        <w:rPr>
          <w:bCs/>
          <w:color w:val="000000"/>
          <w:lang w:val="lt-LT"/>
        </w:rPr>
        <w:t>”.</w:t>
      </w:r>
    </w:p>
    <w:p w14:paraId="1BE4514C" w14:textId="38DD2E4A" w:rsidR="00074491" w:rsidRPr="007A214E" w:rsidRDefault="00074491" w:rsidP="00074491">
      <w:pPr>
        <w:ind w:firstLine="709"/>
        <w:jc w:val="both"/>
        <w:rPr>
          <w:bCs/>
          <w:color w:val="000000"/>
          <w:szCs w:val="24"/>
          <w:lang w:val="lt-LT" w:eastAsia="lt-LT"/>
        </w:rPr>
      </w:pPr>
      <w:r w:rsidRPr="007A214E">
        <w:rPr>
          <w:bCs/>
          <w:color w:val="000000"/>
          <w:szCs w:val="24"/>
          <w:lang w:val="lt-LT" w:eastAsia="lt-LT"/>
        </w:rPr>
        <w:t xml:space="preserve">Atsižvelgiant į aukščiau pateiktą informaciją, prašome </w:t>
      </w:r>
      <w:r w:rsidR="00971157">
        <w:rPr>
          <w:bCs/>
          <w:color w:val="000000"/>
          <w:szCs w:val="24"/>
          <w:lang w:val="lt-LT" w:eastAsia="lt-LT"/>
        </w:rPr>
        <w:t>Jūsų</w:t>
      </w:r>
      <w:r w:rsidR="00051622">
        <w:rPr>
          <w:bCs/>
          <w:color w:val="000000"/>
          <w:szCs w:val="24"/>
          <w:lang w:val="lt-LT" w:eastAsia="lt-LT"/>
        </w:rPr>
        <w:t xml:space="preserve"> </w:t>
      </w:r>
      <w:proofErr w:type="spellStart"/>
      <w:r w:rsidR="00756059" w:rsidRPr="00A85FD7">
        <w:t>užtikrinti</w:t>
      </w:r>
      <w:proofErr w:type="spellEnd"/>
      <w:r w:rsidR="00756059" w:rsidRPr="00A85FD7">
        <w:t xml:space="preserve">, </w:t>
      </w:r>
      <w:proofErr w:type="spellStart"/>
      <w:r w:rsidR="00756059" w:rsidRPr="00A85FD7">
        <w:t>kad</w:t>
      </w:r>
      <w:proofErr w:type="spellEnd"/>
      <w:r w:rsidR="00756059" w:rsidRPr="00A85FD7">
        <w:t xml:space="preserve"> </w:t>
      </w:r>
      <w:proofErr w:type="spellStart"/>
      <w:r w:rsidR="00756059" w:rsidRPr="00A85FD7">
        <w:t>Jūsų</w:t>
      </w:r>
      <w:proofErr w:type="spellEnd"/>
      <w:r w:rsidR="00756059" w:rsidRPr="00A85FD7">
        <w:t xml:space="preserve"> </w:t>
      </w:r>
      <w:proofErr w:type="spellStart"/>
      <w:r w:rsidR="00756059" w:rsidRPr="00A85FD7">
        <w:t>valdomos</w:t>
      </w:r>
      <w:proofErr w:type="spellEnd"/>
      <w:r w:rsidR="00756059" w:rsidRPr="00A85FD7">
        <w:t xml:space="preserve"> </w:t>
      </w:r>
      <w:proofErr w:type="spellStart"/>
      <w:r w:rsidR="00756059" w:rsidRPr="00A85FD7">
        <w:t>ar</w:t>
      </w:r>
      <w:proofErr w:type="spellEnd"/>
      <w:r w:rsidR="00756059" w:rsidRPr="00A85FD7">
        <w:t xml:space="preserve"> </w:t>
      </w:r>
      <w:proofErr w:type="spellStart"/>
      <w:r w:rsidR="00756059" w:rsidRPr="00A85FD7">
        <w:t>kontroliuojamos</w:t>
      </w:r>
      <w:proofErr w:type="spellEnd"/>
      <w:r w:rsidR="00756059" w:rsidRPr="00A85FD7">
        <w:t xml:space="preserve"> </w:t>
      </w:r>
      <w:proofErr w:type="spellStart"/>
      <w:r w:rsidR="00756059" w:rsidRPr="00A85FD7">
        <w:t>įstaigos</w:t>
      </w:r>
      <w:proofErr w:type="spellEnd"/>
      <w:r w:rsidR="00756059" w:rsidRPr="00A85FD7">
        <w:t xml:space="preserve"> </w:t>
      </w:r>
      <w:r w:rsidR="009D18F2" w:rsidRPr="009D18F2">
        <w:rPr>
          <w:i/>
          <w:iCs/>
        </w:rPr>
        <w:t>(</w:t>
      </w:r>
      <w:r w:rsidR="009D18F2" w:rsidRPr="007A214E">
        <w:rPr>
          <w:bCs/>
          <w:i/>
          <w:iCs/>
          <w:color w:val="000000"/>
          <w:szCs w:val="24"/>
          <w:lang w:val="lt-LT" w:eastAsia="lt-LT"/>
        </w:rPr>
        <w:t>įskaitant ir tas, kurios nebuvo įtrauktos į tyrimo imtį</w:t>
      </w:r>
      <w:r w:rsidR="009D18F2">
        <w:rPr>
          <w:bCs/>
          <w:i/>
          <w:iCs/>
          <w:color w:val="000000"/>
          <w:szCs w:val="24"/>
          <w:lang w:val="lt-LT" w:eastAsia="lt-LT"/>
        </w:rPr>
        <w:t>)</w:t>
      </w:r>
      <w:r w:rsidR="009D18F2" w:rsidRPr="007A214E">
        <w:rPr>
          <w:bCs/>
          <w:color w:val="000000"/>
          <w:szCs w:val="24"/>
          <w:lang w:val="lt-LT" w:eastAsia="lt-LT"/>
        </w:rPr>
        <w:t xml:space="preserve">, </w:t>
      </w:r>
      <w:r w:rsidRPr="007A214E">
        <w:rPr>
          <w:bCs/>
          <w:color w:val="000000"/>
          <w:szCs w:val="24"/>
          <w:lang w:val="lt-LT" w:eastAsia="lt-LT"/>
        </w:rPr>
        <w:t xml:space="preserve">kurioms taikomi reikalavimai skelbti tik informaciją apie darbo užmokestį ir lėšas, skirtas veiklos viešinimui, tinkamai vykdytų Įstatyme numatytą pareigą skelbti duomenis apie viešinimo lėšas savo interneto svetainėse </w:t>
      </w:r>
      <w:r w:rsidRPr="007A214E">
        <w:rPr>
          <w:bCs/>
          <w:color w:val="000000"/>
          <w:szCs w:val="24"/>
          <w:lang w:val="lt-LT" w:eastAsia="lt-LT"/>
        </w:rPr>
        <w:lastRenderedPageBreak/>
        <w:t>bei paskelbtų Aprašo 22.3 ir 22.10 papunkčiuose nurodytą informaciją, arba pateiktų paaiškinimą, kodėl ši informacija nėra skelbiama.</w:t>
      </w:r>
      <w:r w:rsidR="009D18F2" w:rsidRPr="009D18F2">
        <w:t xml:space="preserve"> </w:t>
      </w:r>
    </w:p>
    <w:p w14:paraId="210F8297" w14:textId="0CC5C9C7" w:rsidR="00074491" w:rsidRPr="005C430B" w:rsidRDefault="00074491" w:rsidP="00074491">
      <w:pPr>
        <w:ind w:firstLine="709"/>
        <w:jc w:val="both"/>
        <w:rPr>
          <w:b/>
          <w:bCs/>
          <w:color w:val="000000"/>
          <w:szCs w:val="24"/>
          <w:lang w:val="lt-LT" w:eastAsia="lt-LT"/>
        </w:rPr>
      </w:pPr>
      <w:r w:rsidRPr="005C430B">
        <w:rPr>
          <w:bCs/>
          <w:color w:val="000000"/>
          <w:szCs w:val="24"/>
          <w:lang w:val="lt-LT" w:eastAsia="lt-LT"/>
        </w:rPr>
        <w:t xml:space="preserve">Taip pat </w:t>
      </w:r>
      <w:r w:rsidRPr="005C430B">
        <w:rPr>
          <w:color w:val="000000"/>
          <w:szCs w:val="24"/>
          <w:lang w:val="lt-LT" w:eastAsia="lt-LT"/>
        </w:rPr>
        <w:t>vadovaujantis Nutarimo 3.3. papunkčiu</w:t>
      </w:r>
      <w:r w:rsidRPr="005C430B">
        <w:rPr>
          <w:bCs/>
          <w:color w:val="000000"/>
          <w:szCs w:val="24"/>
          <w:lang w:val="lt-LT" w:eastAsia="lt-LT"/>
        </w:rPr>
        <w:t xml:space="preserve">, prašome </w:t>
      </w:r>
      <w:r w:rsidR="004F3ED5">
        <w:rPr>
          <w:bCs/>
          <w:color w:val="000000"/>
          <w:szCs w:val="24"/>
          <w:lang w:val="lt-LT" w:eastAsia="lt-LT"/>
        </w:rPr>
        <w:t>Jūsų</w:t>
      </w:r>
      <w:r w:rsidRPr="00DE34AB">
        <w:rPr>
          <w:bCs/>
          <w:color w:val="000000"/>
          <w:szCs w:val="24"/>
          <w:lang w:val="lt-LT" w:eastAsia="lt-LT"/>
        </w:rPr>
        <w:t xml:space="preserve"> </w:t>
      </w:r>
      <w:r w:rsidRPr="00163C26">
        <w:rPr>
          <w:lang w:val="lt-LT"/>
        </w:rPr>
        <w:t xml:space="preserve">užtikrinti, kad </w:t>
      </w:r>
      <w:r w:rsidR="004F3ED5">
        <w:rPr>
          <w:lang w:val="lt-LT"/>
        </w:rPr>
        <w:t>Jūs</w:t>
      </w:r>
      <w:r w:rsidRPr="00163C26">
        <w:rPr>
          <w:lang w:val="lt-LT"/>
        </w:rPr>
        <w:t xml:space="preserve">ų </w:t>
      </w:r>
      <w:proofErr w:type="spellStart"/>
      <w:r w:rsidR="004F3ED5" w:rsidRPr="00A85FD7">
        <w:t>valdomos</w:t>
      </w:r>
      <w:proofErr w:type="spellEnd"/>
      <w:r w:rsidR="004F3ED5" w:rsidRPr="00A85FD7">
        <w:t xml:space="preserve"> </w:t>
      </w:r>
      <w:proofErr w:type="spellStart"/>
      <w:r w:rsidR="004F3ED5" w:rsidRPr="00A85FD7">
        <w:t>ar</w:t>
      </w:r>
      <w:proofErr w:type="spellEnd"/>
      <w:r w:rsidR="004F3ED5" w:rsidRPr="00A85FD7">
        <w:t xml:space="preserve"> </w:t>
      </w:r>
      <w:proofErr w:type="spellStart"/>
      <w:r w:rsidR="004F3ED5" w:rsidRPr="00A85FD7">
        <w:t>kontroliuojamos</w:t>
      </w:r>
      <w:proofErr w:type="spellEnd"/>
      <w:r w:rsidR="004F3ED5" w:rsidRPr="00A85FD7">
        <w:t xml:space="preserve"> </w:t>
      </w:r>
      <w:proofErr w:type="spellStart"/>
      <w:r w:rsidR="004F3ED5" w:rsidRPr="00A85FD7">
        <w:t>įstaigos</w:t>
      </w:r>
      <w:proofErr w:type="spellEnd"/>
      <w:r w:rsidR="004F3ED5" w:rsidRPr="00A85FD7">
        <w:t xml:space="preserve"> </w:t>
      </w:r>
      <w:r w:rsidR="004F3ED5" w:rsidRPr="009D18F2">
        <w:rPr>
          <w:i/>
          <w:iCs/>
        </w:rPr>
        <w:t>(</w:t>
      </w:r>
      <w:r w:rsidR="004F3ED5" w:rsidRPr="007A214E">
        <w:rPr>
          <w:bCs/>
          <w:i/>
          <w:iCs/>
          <w:color w:val="000000"/>
          <w:szCs w:val="24"/>
          <w:lang w:val="lt-LT" w:eastAsia="lt-LT"/>
        </w:rPr>
        <w:t>įskaitant ir tas, kurios nebuvo įtrauktos į tyrimo imtį</w:t>
      </w:r>
      <w:r w:rsidR="004F3ED5">
        <w:rPr>
          <w:bCs/>
          <w:i/>
          <w:iCs/>
          <w:color w:val="000000"/>
          <w:szCs w:val="24"/>
          <w:lang w:val="lt-LT" w:eastAsia="lt-LT"/>
        </w:rPr>
        <w:t>)</w:t>
      </w:r>
      <w:r w:rsidRPr="00163C26">
        <w:rPr>
          <w:lang w:val="lt-LT"/>
        </w:rPr>
        <w:t>,</w:t>
      </w:r>
      <w:r w:rsidRPr="00163C26">
        <w:rPr>
          <w:bCs/>
          <w:color w:val="000000"/>
          <w:szCs w:val="24"/>
          <w:lang w:val="lt-LT" w:eastAsia="lt-LT"/>
        </w:rPr>
        <w:t xml:space="preserve"> kurioms taikomi </w:t>
      </w:r>
      <w:r>
        <w:rPr>
          <w:bCs/>
          <w:color w:val="000000"/>
          <w:szCs w:val="24"/>
          <w:lang w:val="lt-LT" w:eastAsia="lt-LT"/>
        </w:rPr>
        <w:t xml:space="preserve">Aprašo reikalavimai pilna apimtimi, </w:t>
      </w:r>
      <w:r w:rsidRPr="005C430B">
        <w:rPr>
          <w:bCs/>
          <w:color w:val="000000"/>
          <w:szCs w:val="24"/>
          <w:lang w:val="lt-LT" w:eastAsia="lt-LT"/>
        </w:rPr>
        <w:t>imt</w:t>
      </w:r>
      <w:r>
        <w:rPr>
          <w:bCs/>
          <w:color w:val="000000"/>
          <w:szCs w:val="24"/>
          <w:lang w:val="lt-LT" w:eastAsia="lt-LT"/>
        </w:rPr>
        <w:t>ųsi</w:t>
      </w:r>
      <w:r w:rsidRPr="005C430B">
        <w:rPr>
          <w:bCs/>
          <w:color w:val="000000"/>
          <w:szCs w:val="24"/>
          <w:lang w:val="lt-LT" w:eastAsia="lt-LT"/>
        </w:rPr>
        <w:t xml:space="preserve"> veiksmų nustatytiems trūkumams ištaisyti ir užtikrinti, kad jų interneto svetainės atitiktų Aprašo reikalavimus </w:t>
      </w:r>
      <w:r w:rsidRPr="005C430B">
        <w:rPr>
          <w:bCs/>
          <w:lang w:val="lt-LT"/>
        </w:rPr>
        <w:t>interneto svetainės struktūrai</w:t>
      </w:r>
      <w:r w:rsidRPr="005C430B">
        <w:rPr>
          <w:bCs/>
          <w:color w:val="000000"/>
          <w:szCs w:val="24"/>
          <w:lang w:val="lt-LT" w:eastAsia="lt-LT"/>
        </w:rPr>
        <w:t xml:space="preserve"> ir </w:t>
      </w:r>
      <w:r w:rsidRPr="005C430B">
        <w:rPr>
          <w:bCs/>
          <w:lang w:val="lt-LT"/>
        </w:rPr>
        <w:t xml:space="preserve">skelbiamai informacijai </w:t>
      </w:r>
      <w:r>
        <w:rPr>
          <w:bCs/>
          <w:lang w:val="lt-LT"/>
        </w:rPr>
        <w:t xml:space="preserve">ir </w:t>
      </w:r>
      <w:r w:rsidRPr="005C430B">
        <w:rPr>
          <w:bCs/>
          <w:lang w:val="lt-LT"/>
        </w:rPr>
        <w:t xml:space="preserve">apie atliktus veiksmus informuoti </w:t>
      </w:r>
      <w:r>
        <w:rPr>
          <w:bCs/>
          <w:lang w:val="lt-LT"/>
        </w:rPr>
        <w:t>VSSA</w:t>
      </w:r>
      <w:r w:rsidRPr="005C430B">
        <w:rPr>
          <w:bCs/>
          <w:lang w:val="lt-LT"/>
        </w:rPr>
        <w:t xml:space="preserve">. Esant klausimams, prašome kreiptis į </w:t>
      </w:r>
      <w:r>
        <w:rPr>
          <w:bCs/>
          <w:lang w:val="lt-LT"/>
        </w:rPr>
        <w:t>VSSA</w:t>
      </w:r>
      <w:r w:rsidRPr="005C430B">
        <w:rPr>
          <w:bCs/>
          <w:lang w:val="lt-LT"/>
        </w:rPr>
        <w:t xml:space="preserve"> el. paštu </w:t>
      </w:r>
      <w:proofErr w:type="spellStart"/>
      <w:r w:rsidRPr="005C430B">
        <w:rPr>
          <w:bCs/>
          <w:lang w:val="lt-LT"/>
        </w:rPr>
        <w:t>vaiva.nemaniene@</w:t>
      </w:r>
      <w:r>
        <w:rPr>
          <w:bCs/>
          <w:lang w:val="lt-LT"/>
        </w:rPr>
        <w:t>vssa</w:t>
      </w:r>
      <w:r w:rsidRPr="005C430B">
        <w:rPr>
          <w:bCs/>
          <w:lang w:val="lt-LT"/>
        </w:rPr>
        <w:t>.lt</w:t>
      </w:r>
      <w:proofErr w:type="spellEnd"/>
      <w:r w:rsidRPr="005C430B">
        <w:rPr>
          <w:bCs/>
          <w:lang w:val="lt-LT"/>
        </w:rPr>
        <w:t xml:space="preserve">, mob. tel. +370 660 36 808 arba </w:t>
      </w:r>
      <w:proofErr w:type="spellStart"/>
      <w:r w:rsidRPr="005C430B">
        <w:rPr>
          <w:bCs/>
          <w:lang w:val="lt-LT"/>
        </w:rPr>
        <w:t>violeta.berzinskiene@</w:t>
      </w:r>
      <w:r>
        <w:rPr>
          <w:bCs/>
          <w:lang w:val="lt-LT"/>
        </w:rPr>
        <w:t>vssa</w:t>
      </w:r>
      <w:r w:rsidRPr="005C430B">
        <w:rPr>
          <w:bCs/>
          <w:lang w:val="lt-LT"/>
        </w:rPr>
        <w:t>.lt</w:t>
      </w:r>
      <w:proofErr w:type="spellEnd"/>
      <w:r w:rsidRPr="005C430B">
        <w:rPr>
          <w:bCs/>
          <w:lang w:val="lt-LT"/>
        </w:rPr>
        <w:t>, mob. tel. +370 693 35 189.</w:t>
      </w:r>
      <w:r w:rsidRPr="005C430B" w:rsidDel="004A6338">
        <w:rPr>
          <w:bCs/>
          <w:lang w:val="lt-LT"/>
        </w:rPr>
        <w:t xml:space="preserve"> </w:t>
      </w:r>
    </w:p>
    <w:p w14:paraId="6B119440" w14:textId="77777777" w:rsidR="00074491" w:rsidRPr="005C430B" w:rsidRDefault="00074491" w:rsidP="00074491">
      <w:pPr>
        <w:ind w:firstLine="709"/>
        <w:jc w:val="both"/>
        <w:textAlignment w:val="baseline"/>
        <w:rPr>
          <w:b/>
          <w:szCs w:val="24"/>
          <w:lang w:val="lt-LT"/>
        </w:rPr>
      </w:pPr>
      <w:r w:rsidRPr="005C430B">
        <w:rPr>
          <w:lang w:val="lt-LT"/>
        </w:rPr>
        <w:t xml:space="preserve">Įstaigų interneto svetainių atitikimo bendriesiems reikalavimams tyrimo ataskaita ir rezultatai yra pasiekiami adresu: </w:t>
      </w:r>
      <w:hyperlink r:id="rId9" w:history="1">
        <w:r w:rsidRPr="00613681">
          <w:rPr>
            <w:rStyle w:val="Hyperlink"/>
            <w:lang w:val="lt-LT"/>
          </w:rPr>
          <w:t>https://vssa.lrv.lt/lt/veiklos-sritys/instituciju-interneto-svetaines/</w:t>
        </w:r>
      </w:hyperlink>
      <w:r w:rsidRPr="005C430B">
        <w:rPr>
          <w:lang w:val="lt-LT"/>
        </w:rPr>
        <w:t xml:space="preserve">. </w:t>
      </w:r>
    </w:p>
    <w:p w14:paraId="1C713A56" w14:textId="77777777" w:rsidR="00074491" w:rsidRPr="005C430B" w:rsidRDefault="00074491" w:rsidP="00074491">
      <w:pPr>
        <w:spacing w:line="276" w:lineRule="auto"/>
        <w:ind w:firstLine="720"/>
        <w:jc w:val="both"/>
        <w:rPr>
          <w:lang w:val="lt-LT"/>
        </w:rPr>
      </w:pPr>
    </w:p>
    <w:p w14:paraId="3ED7BC0D" w14:textId="77777777" w:rsidR="00074491" w:rsidRPr="005C430B" w:rsidRDefault="00074491" w:rsidP="00074491">
      <w:pPr>
        <w:spacing w:line="276" w:lineRule="auto"/>
        <w:jc w:val="both"/>
        <w:rPr>
          <w:bCs/>
          <w:lang w:val="lt-LT"/>
        </w:rPr>
      </w:pPr>
    </w:p>
    <w:p w14:paraId="75560B26" w14:textId="77777777" w:rsidR="00074491" w:rsidRPr="005C430B" w:rsidRDefault="00074491" w:rsidP="00074491">
      <w:pPr>
        <w:spacing w:line="276" w:lineRule="auto"/>
        <w:jc w:val="both"/>
        <w:rPr>
          <w:bCs/>
          <w:lang w:val="lt-LT"/>
        </w:rPr>
      </w:pPr>
    </w:p>
    <w:p w14:paraId="00F69523" w14:textId="77777777" w:rsidR="00074491" w:rsidRPr="005C430B" w:rsidRDefault="00074491" w:rsidP="00074491">
      <w:pPr>
        <w:spacing w:line="276" w:lineRule="auto"/>
        <w:jc w:val="both"/>
        <w:rPr>
          <w:bCs/>
          <w:lang w:val="lt-LT"/>
        </w:rPr>
      </w:pPr>
    </w:p>
    <w:p w14:paraId="0EC41B96" w14:textId="77777777" w:rsidR="00074491" w:rsidRPr="005C430B" w:rsidRDefault="00074491" w:rsidP="00074491">
      <w:pPr>
        <w:spacing w:line="276" w:lineRule="auto"/>
        <w:jc w:val="both"/>
        <w:rPr>
          <w:bCs/>
          <w:lang w:val="lt-LT"/>
        </w:rPr>
      </w:pPr>
    </w:p>
    <w:tbl>
      <w:tblPr>
        <w:tblW w:w="0" w:type="auto"/>
        <w:tblLook w:val="01E0" w:firstRow="1" w:lastRow="1" w:firstColumn="1" w:lastColumn="1" w:noHBand="0" w:noVBand="0"/>
      </w:tblPr>
      <w:tblGrid>
        <w:gridCol w:w="4817"/>
        <w:gridCol w:w="4821"/>
      </w:tblGrid>
      <w:tr w:rsidR="00074491" w:rsidRPr="005C430B" w14:paraId="3074FA64" w14:textId="77777777" w:rsidTr="00586779">
        <w:tc>
          <w:tcPr>
            <w:tcW w:w="4817" w:type="dxa"/>
          </w:tcPr>
          <w:p w14:paraId="146301FE" w14:textId="77777777" w:rsidR="00074491" w:rsidRPr="005C430B" w:rsidRDefault="00074491" w:rsidP="00586779">
            <w:pPr>
              <w:pStyle w:val="Header"/>
              <w:tabs>
                <w:tab w:val="clear" w:pos="4153"/>
                <w:tab w:val="clear" w:pos="8306"/>
              </w:tabs>
              <w:jc w:val="both"/>
              <w:rPr>
                <w:szCs w:val="24"/>
              </w:rPr>
            </w:pPr>
            <w:r w:rsidRPr="005C430B">
              <w:rPr>
                <w:szCs w:val="24"/>
              </w:rPr>
              <w:t>Direktorius</w:t>
            </w:r>
          </w:p>
          <w:p w14:paraId="35502A9A" w14:textId="77777777" w:rsidR="00074491" w:rsidRPr="005C430B" w:rsidRDefault="00074491" w:rsidP="00586779">
            <w:pPr>
              <w:pStyle w:val="Header"/>
              <w:tabs>
                <w:tab w:val="clear" w:pos="4153"/>
                <w:tab w:val="clear" w:pos="8306"/>
              </w:tabs>
              <w:jc w:val="both"/>
              <w:rPr>
                <w:szCs w:val="24"/>
              </w:rPr>
            </w:pPr>
          </w:p>
          <w:p w14:paraId="5F7F366A" w14:textId="77777777" w:rsidR="00074491" w:rsidRDefault="00074491" w:rsidP="00586779">
            <w:pPr>
              <w:pStyle w:val="Header"/>
              <w:tabs>
                <w:tab w:val="clear" w:pos="4153"/>
                <w:tab w:val="clear" w:pos="8306"/>
              </w:tabs>
              <w:jc w:val="both"/>
              <w:rPr>
                <w:szCs w:val="24"/>
              </w:rPr>
            </w:pPr>
          </w:p>
          <w:p w14:paraId="2E57683F" w14:textId="77777777" w:rsidR="00074491" w:rsidRDefault="00074491" w:rsidP="00586779">
            <w:pPr>
              <w:pStyle w:val="Header"/>
              <w:tabs>
                <w:tab w:val="clear" w:pos="4153"/>
                <w:tab w:val="clear" w:pos="8306"/>
              </w:tabs>
              <w:jc w:val="both"/>
            </w:pPr>
          </w:p>
          <w:p w14:paraId="6A47120D" w14:textId="77777777" w:rsidR="00074491" w:rsidRDefault="00074491" w:rsidP="00586779">
            <w:pPr>
              <w:pStyle w:val="Header"/>
              <w:tabs>
                <w:tab w:val="clear" w:pos="4153"/>
                <w:tab w:val="clear" w:pos="8306"/>
              </w:tabs>
              <w:jc w:val="both"/>
            </w:pPr>
          </w:p>
          <w:p w14:paraId="438C5C68" w14:textId="77777777" w:rsidR="00074491" w:rsidRDefault="00074491" w:rsidP="00586779">
            <w:pPr>
              <w:pStyle w:val="Header"/>
              <w:tabs>
                <w:tab w:val="clear" w:pos="4153"/>
                <w:tab w:val="clear" w:pos="8306"/>
              </w:tabs>
              <w:jc w:val="both"/>
            </w:pPr>
          </w:p>
          <w:p w14:paraId="7AC1D9E5" w14:textId="77777777" w:rsidR="00074491" w:rsidRDefault="00074491" w:rsidP="00586779">
            <w:pPr>
              <w:pStyle w:val="Header"/>
              <w:tabs>
                <w:tab w:val="clear" w:pos="4153"/>
                <w:tab w:val="clear" w:pos="8306"/>
              </w:tabs>
              <w:jc w:val="both"/>
            </w:pPr>
          </w:p>
          <w:p w14:paraId="79D11768" w14:textId="77777777" w:rsidR="00074491" w:rsidRDefault="00074491" w:rsidP="00586779">
            <w:pPr>
              <w:pStyle w:val="Header"/>
              <w:tabs>
                <w:tab w:val="clear" w:pos="4153"/>
                <w:tab w:val="clear" w:pos="8306"/>
              </w:tabs>
              <w:jc w:val="both"/>
            </w:pPr>
          </w:p>
          <w:p w14:paraId="657BDC4D" w14:textId="77777777" w:rsidR="00074491" w:rsidRDefault="00074491" w:rsidP="00586779">
            <w:pPr>
              <w:pStyle w:val="Header"/>
              <w:tabs>
                <w:tab w:val="clear" w:pos="4153"/>
                <w:tab w:val="clear" w:pos="8306"/>
              </w:tabs>
              <w:jc w:val="both"/>
            </w:pPr>
          </w:p>
          <w:p w14:paraId="5BBF68FC" w14:textId="77777777" w:rsidR="00074491" w:rsidRDefault="00074491" w:rsidP="00586779">
            <w:pPr>
              <w:pStyle w:val="Header"/>
              <w:tabs>
                <w:tab w:val="clear" w:pos="4153"/>
                <w:tab w:val="clear" w:pos="8306"/>
              </w:tabs>
              <w:jc w:val="both"/>
            </w:pPr>
          </w:p>
          <w:p w14:paraId="592B84C8" w14:textId="77777777" w:rsidR="00074491" w:rsidRDefault="00074491" w:rsidP="00586779">
            <w:pPr>
              <w:pStyle w:val="Header"/>
              <w:tabs>
                <w:tab w:val="clear" w:pos="4153"/>
                <w:tab w:val="clear" w:pos="8306"/>
              </w:tabs>
              <w:jc w:val="both"/>
            </w:pPr>
          </w:p>
          <w:p w14:paraId="7591C272" w14:textId="77777777" w:rsidR="00074491" w:rsidRDefault="00074491" w:rsidP="00586779">
            <w:pPr>
              <w:pStyle w:val="Header"/>
              <w:tabs>
                <w:tab w:val="clear" w:pos="4153"/>
                <w:tab w:val="clear" w:pos="8306"/>
              </w:tabs>
              <w:jc w:val="both"/>
            </w:pPr>
          </w:p>
          <w:p w14:paraId="73DD8ECA" w14:textId="77777777" w:rsidR="00074491" w:rsidRDefault="00074491" w:rsidP="00586779">
            <w:pPr>
              <w:pStyle w:val="Header"/>
              <w:tabs>
                <w:tab w:val="clear" w:pos="4153"/>
                <w:tab w:val="clear" w:pos="8306"/>
              </w:tabs>
              <w:jc w:val="both"/>
            </w:pPr>
          </w:p>
          <w:p w14:paraId="15BBD37F" w14:textId="77777777" w:rsidR="00074491" w:rsidRDefault="00074491" w:rsidP="00586779">
            <w:pPr>
              <w:pStyle w:val="Header"/>
              <w:tabs>
                <w:tab w:val="clear" w:pos="4153"/>
                <w:tab w:val="clear" w:pos="8306"/>
              </w:tabs>
              <w:jc w:val="both"/>
            </w:pPr>
          </w:p>
          <w:p w14:paraId="61AD6934" w14:textId="77777777" w:rsidR="00074491" w:rsidRDefault="00074491" w:rsidP="00586779">
            <w:pPr>
              <w:pStyle w:val="Header"/>
              <w:tabs>
                <w:tab w:val="clear" w:pos="4153"/>
                <w:tab w:val="clear" w:pos="8306"/>
              </w:tabs>
              <w:jc w:val="both"/>
            </w:pPr>
          </w:p>
          <w:p w14:paraId="54A9E753" w14:textId="77777777" w:rsidR="00074491" w:rsidRDefault="00074491" w:rsidP="00586779">
            <w:pPr>
              <w:pStyle w:val="Header"/>
              <w:tabs>
                <w:tab w:val="clear" w:pos="4153"/>
                <w:tab w:val="clear" w:pos="8306"/>
              </w:tabs>
              <w:jc w:val="both"/>
            </w:pPr>
          </w:p>
          <w:p w14:paraId="151C4986" w14:textId="77777777" w:rsidR="00074491" w:rsidRDefault="00074491" w:rsidP="00586779">
            <w:pPr>
              <w:pStyle w:val="Header"/>
              <w:tabs>
                <w:tab w:val="clear" w:pos="4153"/>
                <w:tab w:val="clear" w:pos="8306"/>
              </w:tabs>
              <w:jc w:val="both"/>
            </w:pPr>
          </w:p>
          <w:p w14:paraId="793D6282" w14:textId="77777777" w:rsidR="00074491" w:rsidRDefault="00074491" w:rsidP="00586779">
            <w:pPr>
              <w:pStyle w:val="Header"/>
              <w:tabs>
                <w:tab w:val="clear" w:pos="4153"/>
                <w:tab w:val="clear" w:pos="8306"/>
              </w:tabs>
              <w:jc w:val="both"/>
            </w:pPr>
          </w:p>
          <w:p w14:paraId="42F90458" w14:textId="77777777" w:rsidR="00074491" w:rsidRDefault="00074491" w:rsidP="00586779">
            <w:pPr>
              <w:pStyle w:val="Header"/>
              <w:tabs>
                <w:tab w:val="clear" w:pos="4153"/>
                <w:tab w:val="clear" w:pos="8306"/>
              </w:tabs>
              <w:jc w:val="both"/>
            </w:pPr>
          </w:p>
          <w:p w14:paraId="66288C31" w14:textId="77777777" w:rsidR="00074491" w:rsidRDefault="00074491" w:rsidP="00586779">
            <w:pPr>
              <w:pStyle w:val="Header"/>
              <w:tabs>
                <w:tab w:val="clear" w:pos="4153"/>
                <w:tab w:val="clear" w:pos="8306"/>
              </w:tabs>
              <w:jc w:val="both"/>
            </w:pPr>
          </w:p>
          <w:p w14:paraId="3C97270B" w14:textId="77777777" w:rsidR="00074491" w:rsidRPr="005C430B" w:rsidRDefault="00074491" w:rsidP="00586779">
            <w:pPr>
              <w:pStyle w:val="Header"/>
              <w:tabs>
                <w:tab w:val="clear" w:pos="4153"/>
                <w:tab w:val="clear" w:pos="8306"/>
              </w:tabs>
              <w:jc w:val="both"/>
              <w:rPr>
                <w:szCs w:val="24"/>
              </w:rPr>
            </w:pPr>
          </w:p>
          <w:p w14:paraId="0DC19269" w14:textId="77777777" w:rsidR="00074491" w:rsidRPr="005C430B" w:rsidRDefault="00074491" w:rsidP="00586779">
            <w:pPr>
              <w:pStyle w:val="Header"/>
              <w:tabs>
                <w:tab w:val="clear" w:pos="4153"/>
                <w:tab w:val="clear" w:pos="8306"/>
              </w:tabs>
              <w:jc w:val="both"/>
              <w:rPr>
                <w:szCs w:val="24"/>
              </w:rPr>
            </w:pPr>
          </w:p>
          <w:p w14:paraId="561A8F93" w14:textId="77777777" w:rsidR="00074491" w:rsidRPr="005C430B" w:rsidRDefault="00074491" w:rsidP="00586779">
            <w:pPr>
              <w:pStyle w:val="Header"/>
              <w:tabs>
                <w:tab w:val="clear" w:pos="4153"/>
                <w:tab w:val="clear" w:pos="8306"/>
              </w:tabs>
              <w:jc w:val="both"/>
              <w:rPr>
                <w:szCs w:val="24"/>
              </w:rPr>
            </w:pPr>
          </w:p>
          <w:p w14:paraId="5402D48A" w14:textId="77777777" w:rsidR="00074491" w:rsidRPr="005C430B" w:rsidRDefault="00074491" w:rsidP="00586779">
            <w:pPr>
              <w:pStyle w:val="Header"/>
              <w:tabs>
                <w:tab w:val="clear" w:pos="4153"/>
                <w:tab w:val="clear" w:pos="8306"/>
              </w:tabs>
              <w:jc w:val="both"/>
              <w:rPr>
                <w:szCs w:val="24"/>
              </w:rPr>
            </w:pPr>
          </w:p>
          <w:p w14:paraId="0BA09FAE" w14:textId="77777777" w:rsidR="00074491" w:rsidRPr="005C430B" w:rsidRDefault="00074491" w:rsidP="00586779">
            <w:pPr>
              <w:pStyle w:val="Header"/>
              <w:tabs>
                <w:tab w:val="clear" w:pos="4153"/>
                <w:tab w:val="clear" w:pos="8306"/>
              </w:tabs>
              <w:jc w:val="both"/>
              <w:rPr>
                <w:szCs w:val="24"/>
              </w:rPr>
            </w:pPr>
          </w:p>
          <w:p w14:paraId="2C1A9F1E" w14:textId="77777777" w:rsidR="00074491" w:rsidRPr="005C430B" w:rsidRDefault="00074491" w:rsidP="00586779">
            <w:pPr>
              <w:pStyle w:val="Header"/>
              <w:tabs>
                <w:tab w:val="clear" w:pos="4153"/>
                <w:tab w:val="clear" w:pos="8306"/>
              </w:tabs>
              <w:jc w:val="both"/>
              <w:rPr>
                <w:szCs w:val="24"/>
              </w:rPr>
            </w:pPr>
          </w:p>
          <w:p w14:paraId="145711A0" w14:textId="77777777" w:rsidR="00074491" w:rsidRPr="005C430B" w:rsidRDefault="00074491" w:rsidP="00586779">
            <w:pPr>
              <w:pStyle w:val="Header"/>
              <w:tabs>
                <w:tab w:val="clear" w:pos="4153"/>
                <w:tab w:val="clear" w:pos="8306"/>
              </w:tabs>
              <w:jc w:val="both"/>
              <w:rPr>
                <w:szCs w:val="24"/>
              </w:rPr>
            </w:pPr>
          </w:p>
          <w:p w14:paraId="6B4BE4CA" w14:textId="77777777" w:rsidR="00074491" w:rsidRPr="005C430B" w:rsidRDefault="00074491" w:rsidP="00586779">
            <w:pPr>
              <w:pStyle w:val="Header"/>
              <w:tabs>
                <w:tab w:val="clear" w:pos="4153"/>
                <w:tab w:val="clear" w:pos="8306"/>
              </w:tabs>
              <w:jc w:val="both"/>
              <w:rPr>
                <w:szCs w:val="24"/>
              </w:rPr>
            </w:pPr>
          </w:p>
          <w:p w14:paraId="59950607" w14:textId="77777777" w:rsidR="00074491" w:rsidRPr="005C430B" w:rsidRDefault="00074491" w:rsidP="00586779">
            <w:pPr>
              <w:pStyle w:val="Header"/>
              <w:tabs>
                <w:tab w:val="clear" w:pos="4153"/>
                <w:tab w:val="clear" w:pos="8306"/>
              </w:tabs>
              <w:jc w:val="both"/>
              <w:rPr>
                <w:szCs w:val="24"/>
              </w:rPr>
            </w:pPr>
          </w:p>
        </w:tc>
        <w:tc>
          <w:tcPr>
            <w:tcW w:w="4821" w:type="dxa"/>
          </w:tcPr>
          <w:p w14:paraId="45152311" w14:textId="77777777" w:rsidR="00074491" w:rsidRPr="005C430B" w:rsidRDefault="00074491" w:rsidP="00586779">
            <w:pPr>
              <w:pStyle w:val="Header"/>
              <w:tabs>
                <w:tab w:val="clear" w:pos="4153"/>
                <w:tab w:val="clear" w:pos="8306"/>
              </w:tabs>
              <w:jc w:val="right"/>
              <w:rPr>
                <w:szCs w:val="24"/>
              </w:rPr>
            </w:pPr>
            <w:r w:rsidRPr="005C430B">
              <w:rPr>
                <w:szCs w:val="24"/>
              </w:rPr>
              <w:t>Tomas Misevičius</w:t>
            </w:r>
          </w:p>
          <w:p w14:paraId="56EF2BED" w14:textId="77777777" w:rsidR="00074491" w:rsidRPr="005C430B" w:rsidRDefault="00074491" w:rsidP="00586779">
            <w:pPr>
              <w:pStyle w:val="Header"/>
              <w:tabs>
                <w:tab w:val="clear" w:pos="4153"/>
                <w:tab w:val="clear" w:pos="8306"/>
              </w:tabs>
              <w:jc w:val="right"/>
              <w:rPr>
                <w:szCs w:val="24"/>
              </w:rPr>
            </w:pPr>
          </w:p>
        </w:tc>
      </w:tr>
    </w:tbl>
    <w:p w14:paraId="12B69942" w14:textId="77777777" w:rsidR="00074491" w:rsidRPr="005C430B" w:rsidRDefault="00074491" w:rsidP="00074491">
      <w:pPr>
        <w:pStyle w:val="Header"/>
        <w:tabs>
          <w:tab w:val="clear" w:pos="4153"/>
          <w:tab w:val="clear" w:pos="8306"/>
        </w:tabs>
        <w:jc w:val="both"/>
        <w:rPr>
          <w:sz w:val="22"/>
          <w:szCs w:val="22"/>
        </w:rPr>
      </w:pPr>
    </w:p>
    <w:p w14:paraId="02224508" w14:textId="77777777" w:rsidR="00074491" w:rsidRPr="005C430B" w:rsidRDefault="00074491" w:rsidP="00074491">
      <w:pPr>
        <w:pStyle w:val="Header"/>
        <w:tabs>
          <w:tab w:val="clear" w:pos="4153"/>
          <w:tab w:val="clear" w:pos="8306"/>
        </w:tabs>
        <w:jc w:val="both"/>
      </w:pPr>
      <w:r w:rsidRPr="005C430B">
        <w:rPr>
          <w:noProof/>
        </w:rPr>
        <mc:AlternateContent>
          <mc:Choice Requires="wps">
            <w:drawing>
              <wp:anchor distT="0" distB="0" distL="114300" distR="114300" simplePos="0" relativeHeight="251659264" behindDoc="0" locked="0" layoutInCell="1" allowOverlap="1" wp14:anchorId="60F59360" wp14:editId="4823AECE">
                <wp:simplePos x="0" y="0"/>
                <wp:positionH relativeFrom="column">
                  <wp:posOffset>-1196340</wp:posOffset>
                </wp:positionH>
                <wp:positionV relativeFrom="page">
                  <wp:posOffset>9687560</wp:posOffset>
                </wp:positionV>
                <wp:extent cx="7819390" cy="950595"/>
                <wp:effectExtent l="0" t="0" r="3810" b="1905"/>
                <wp:wrapNone/>
                <wp:docPr id="17279684" name="Rectangle 1"/>
                <wp:cNvGraphicFramePr/>
                <a:graphic xmlns:a="http://schemas.openxmlformats.org/drawingml/2006/main">
                  <a:graphicData uri="http://schemas.microsoft.com/office/word/2010/wordprocessingShape">
                    <wps:wsp>
                      <wps:cNvSpPr/>
                      <wps:spPr>
                        <a:xfrm>
                          <a:off x="0" y="0"/>
                          <a:ext cx="7819390" cy="950595"/>
                        </a:xfrm>
                        <a:prstGeom prst="rect">
                          <a:avLst/>
                        </a:prstGeom>
                        <a:gradFill>
                          <a:gsLst>
                            <a:gs pos="0">
                              <a:srgbClr val="1A365D"/>
                            </a:gs>
                            <a:gs pos="100000">
                              <a:srgbClr val="3CBBA3"/>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E78CF" id="Rectangle 1" o:spid="_x0000_s1026" style="position:absolute;margin-left:-94.2pt;margin-top:762.8pt;width:615.7pt;height: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7RagqQIAANMFAAAOAAAAZHJzL2Uyb0RvYy54bWysVN9P2zAQfp+0/8Hy+0jSUqAVKSpFTJPQ QIOJZ9dxmkiOz7Pdpt1fvzsnTStAe5jWB/fs+/l9ubvrm12j2VY5X4PJeXaWcqaMhKI265z/fLn/ csWZD8IUQoNROd8rz2/mnz9dt3amRlCBLpRjGMT4WWtzXoVgZ0niZaUa4c/AKoPKElwjAl7dOimc aDF6o5NRml4kLbjCOpDKe3y965R8HuOXpZLhsSy9CkznHGsL8XTxXNGZzK/FbO2ErWrZlyH+oYpG 1AaTDqHuRBBs4+p3oZpaOvBQhjMJTQJlWUsVMSCaLH2D5rkSVkUsSI63A03+/4WV37fP9skhDa31 M48iodiVrqF/rI/tIln7gSy1C0zi4+VVNh1PkVOJuukknUwnxGZy9LbOh68KGkZCzh1+jMiR2D74 0JkeTHrqivta6yh7NOkEZgHxptHTu/VqqR3bCvyc2WJ8Mbnrc679qXWW0u+9y3h5e7sYn7hgtetD Kl0bJqhtEZOXQquix0xGTgy1aUOpDFCtHQp6SY78RSnstSI7bX6oktUFMjbqCqLWVgMKIaUyIetU lShUD25CALrwcRjII7IbA1LkEvMPsfsAH8fuwvT25KriZAzOPVN/cx48YmYwYXBuagPuI2QaUfWZ O/sDSR01xNIKiv2TYw66ufRW3tfYKw/ChyfhcBDxU+ByCY94lBranEMvcVaB+/3RO9njfKCWsxYH O+f+10Y4xZn+ZrCTptn5OW2CeDmfXI7w4k41q1ON2TRLoGbDnrAyimQf9EEsHTSvuIMWlBVVwkjM nXMZ3OGyDN3CwS0m1WIRzXD6rQgP5tlKCk6s0iy87F6Fs/3ABBy173BYAmL2Zm46W/I0sNgEKOs4 VEdee75xc8TG6bccrabTe7Q67uL5HwAAAP//AwBQSwMEFAAGAAgAAAAhAJUQC2nkAAAADwEAAA8A AABkcnMvZG93bnJldi54bWxMj8FOwzAQRO9I/IO1SNxaO00cQohToRYkLoBoK3F1Y5NExHZku2n4 e7YnuO1onmZnqvVsBjJpH3pnBSRLBkTbxqnetgIO++dFASREaZUcnNUCfnSAdX19VclSubP90NMu tgRDbCilgC7GsaQ0NJ02MizdqC16X84bGVH6liovzxhuBrpiLKdG9hY/dHLUm04337uTEcA3b2ky +W32FNj7PeMv6eu2/xTi9mZ+fAAS9Rz/YLjUx+pQY6ejO1kVyCBgkRRFhiw6fMVzIBeGZSkOPOKV 3/EUaF3R/zvqXwAAAP//AwBQSwECLQAUAAYACAAAACEAtoM4kv4AAADhAQAAEwAAAAAAAAAAAAAA AAAAAAAAW0NvbnRlbnRfVHlwZXNdLnhtbFBLAQItABQABgAIAAAAIQA4/SH/1gAAAJQBAAALAAAA AAAAAAAAAAAAAC8BAABfcmVscy8ucmVsc1BLAQItABQABgAIAAAAIQAN7RagqQIAANMFAAAOAAAA AAAAAAAAAAAAAC4CAABkcnMvZTJvRG9jLnhtbFBLAQItABQABgAIAAAAIQCVEAtp5AAAAA8BAAAP AAAAAAAAAAAAAAAAAAMFAABkcnMvZG93bnJldi54bWxQSwUGAAAAAAQABADzAAAAFAYAAAAA " fillcolor="#1a365d" stroked="f" strokeweight="1pt">
                <v:fill color2="#3cbba3" angle="90" focus="100%" type="gradient">
                  <o:fill v:ext="view" type="gradientUnscaled"/>
                </v:fill>
                <w10:wrap anchory="page"/>
              </v:rect>
            </w:pict>
          </mc:Fallback>
        </mc:AlternateContent>
      </w:r>
      <w:r w:rsidRPr="005C430B">
        <w:t xml:space="preserve">Vaiva Nemanienė, mob. +370 660 36 808, el. p. </w:t>
      </w:r>
      <w:hyperlink r:id="rId10" w:history="1">
        <w:r w:rsidRPr="00613681">
          <w:rPr>
            <w:rStyle w:val="Hyperlink"/>
            <w:rFonts w:eastAsiaTheme="majorEastAsia"/>
            <w:szCs w:val="24"/>
          </w:rPr>
          <w:t>vaiva.nemanienee@vssa.lt</w:t>
        </w:r>
      </w:hyperlink>
    </w:p>
    <w:p w14:paraId="77BF0564" w14:textId="77777777" w:rsidR="00074491" w:rsidRPr="005C430B" w:rsidRDefault="00074491" w:rsidP="00074491">
      <w:pPr>
        <w:pStyle w:val="Header"/>
        <w:tabs>
          <w:tab w:val="clear" w:pos="4153"/>
          <w:tab w:val="clear" w:pos="8306"/>
        </w:tabs>
        <w:jc w:val="both"/>
        <w:rPr>
          <w:szCs w:val="24"/>
        </w:rPr>
      </w:pPr>
      <w:r w:rsidRPr="005C430B">
        <w:rPr>
          <w:noProof/>
        </w:rPr>
        <w:drawing>
          <wp:anchor distT="0" distB="0" distL="114300" distR="114300" simplePos="0" relativeHeight="251660288" behindDoc="0" locked="0" layoutInCell="1" allowOverlap="1" wp14:anchorId="1BF5E204" wp14:editId="42EC6A60">
            <wp:simplePos x="0" y="0"/>
            <wp:positionH relativeFrom="column">
              <wp:posOffset>-668655</wp:posOffset>
            </wp:positionH>
            <wp:positionV relativeFrom="bottomMargin">
              <wp:align>top</wp:align>
            </wp:positionV>
            <wp:extent cx="2406650" cy="306705"/>
            <wp:effectExtent l="0" t="0" r="0" b="0"/>
            <wp:wrapNone/>
            <wp:docPr id="1942903937" name="Picture 4" descr="A white letter on a black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56786" name="Picture 4" descr="A white letter on a black background  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6650" cy="306705"/>
                    </a:xfrm>
                    <a:prstGeom prst="rect">
                      <a:avLst/>
                    </a:prstGeom>
                  </pic:spPr>
                </pic:pic>
              </a:graphicData>
            </a:graphic>
            <wp14:sizeRelH relativeFrom="page">
              <wp14:pctWidth>0</wp14:pctWidth>
            </wp14:sizeRelH>
            <wp14:sizeRelV relativeFrom="page">
              <wp14:pctHeight>0</wp14:pctHeight>
            </wp14:sizeRelV>
          </wp:anchor>
        </w:drawing>
      </w:r>
    </w:p>
    <w:p w14:paraId="763EC417" w14:textId="77777777" w:rsidR="00074491" w:rsidRPr="005C430B" w:rsidRDefault="00074491" w:rsidP="00074491">
      <w:pPr>
        <w:rPr>
          <w:lang w:val="lt-LT"/>
        </w:rPr>
      </w:pPr>
    </w:p>
    <w:p w14:paraId="35E5A322" w14:textId="77777777" w:rsidR="009324F1" w:rsidRDefault="009324F1"/>
    <w:sectPr w:rsidR="009324F1" w:rsidSect="00074491">
      <w:headerReference w:type="even" r:id="rId12"/>
      <w:headerReference w:type="default" r:id="rId13"/>
      <w:headerReference w:type="first" r:id="rId14"/>
      <w:footerReference w:type="first" r:id="rId15"/>
      <w:pgSz w:w="11906" w:h="16838" w:code="9"/>
      <w:pgMar w:top="1134"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E109" w14:textId="77777777" w:rsidR="004F3ED5" w:rsidRDefault="004F3ED5" w:rsidP="00D87EE5">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C430" w14:textId="77777777" w:rsidR="004F3ED5" w:rsidRDefault="004F3ED5" w:rsidP="00CC670F">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BA81AB7" w14:textId="77777777" w:rsidR="004F3ED5" w:rsidRDefault="004F3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4E2FB" w14:textId="77777777" w:rsidR="004F3ED5" w:rsidRDefault="004F3ED5" w:rsidP="00CC670F">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57648555" w14:textId="77777777" w:rsidR="004F3ED5" w:rsidRDefault="004F3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51A4" w14:textId="77777777" w:rsidR="004F3ED5" w:rsidRDefault="004F3E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85478"/>
    <w:multiLevelType w:val="hybridMultilevel"/>
    <w:tmpl w:val="C318EE5E"/>
    <w:lvl w:ilvl="0" w:tplc="3B1CF0E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7282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91"/>
    <w:rsid w:val="00051622"/>
    <w:rsid w:val="00074491"/>
    <w:rsid w:val="00197450"/>
    <w:rsid w:val="004D6173"/>
    <w:rsid w:val="004F3ED5"/>
    <w:rsid w:val="00756059"/>
    <w:rsid w:val="009324F1"/>
    <w:rsid w:val="00971157"/>
    <w:rsid w:val="009D18F2"/>
    <w:rsid w:val="00CA24D8"/>
    <w:rsid w:val="00FF57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463D"/>
  <w15:chartTrackingRefBased/>
  <w15:docId w15:val="{E6E28063-7FB8-475D-8F1B-F498FAEC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491"/>
    <w:pPr>
      <w:spacing w:after="0" w:line="240" w:lineRule="auto"/>
    </w:pPr>
    <w:rPr>
      <w:rFonts w:ascii="Times New Roman" w:eastAsia="Times New Roman" w:hAnsi="Times New Roman" w:cs="Times New Roman"/>
      <w:kern w:val="0"/>
      <w:szCs w:val="20"/>
      <w:lang w:val="en-GB"/>
      <w14:ligatures w14:val="none"/>
    </w:rPr>
  </w:style>
  <w:style w:type="paragraph" w:styleId="Heading1">
    <w:name w:val="heading 1"/>
    <w:basedOn w:val="Normal"/>
    <w:next w:val="Normal"/>
    <w:link w:val="Heading1Char"/>
    <w:uiPriority w:val="9"/>
    <w:qFormat/>
    <w:rsid w:val="00074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4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4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4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4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491"/>
    <w:rPr>
      <w:rFonts w:eastAsiaTheme="majorEastAsia" w:cstheme="majorBidi"/>
      <w:color w:val="272727" w:themeColor="text1" w:themeTint="D8"/>
    </w:rPr>
  </w:style>
  <w:style w:type="paragraph" w:styleId="Title">
    <w:name w:val="Title"/>
    <w:basedOn w:val="Normal"/>
    <w:next w:val="Normal"/>
    <w:link w:val="TitleChar"/>
    <w:uiPriority w:val="10"/>
    <w:qFormat/>
    <w:rsid w:val="000744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491"/>
    <w:pPr>
      <w:spacing w:before="160"/>
      <w:jc w:val="center"/>
    </w:pPr>
    <w:rPr>
      <w:i/>
      <w:iCs/>
      <w:color w:val="404040" w:themeColor="text1" w:themeTint="BF"/>
    </w:rPr>
  </w:style>
  <w:style w:type="character" w:customStyle="1" w:styleId="QuoteChar">
    <w:name w:val="Quote Char"/>
    <w:basedOn w:val="DefaultParagraphFont"/>
    <w:link w:val="Quote"/>
    <w:uiPriority w:val="29"/>
    <w:rsid w:val="00074491"/>
    <w:rPr>
      <w:i/>
      <w:iCs/>
      <w:color w:val="404040" w:themeColor="text1" w:themeTint="BF"/>
    </w:rPr>
  </w:style>
  <w:style w:type="paragraph" w:styleId="ListParagraph">
    <w:name w:val="List Paragraph"/>
    <w:basedOn w:val="Normal"/>
    <w:uiPriority w:val="34"/>
    <w:qFormat/>
    <w:rsid w:val="00074491"/>
    <w:pPr>
      <w:ind w:left="720"/>
      <w:contextualSpacing/>
    </w:pPr>
  </w:style>
  <w:style w:type="character" w:styleId="IntenseEmphasis">
    <w:name w:val="Intense Emphasis"/>
    <w:basedOn w:val="DefaultParagraphFont"/>
    <w:uiPriority w:val="21"/>
    <w:qFormat/>
    <w:rsid w:val="00074491"/>
    <w:rPr>
      <w:i/>
      <w:iCs/>
      <w:color w:val="0F4761" w:themeColor="accent1" w:themeShade="BF"/>
    </w:rPr>
  </w:style>
  <w:style w:type="paragraph" w:styleId="IntenseQuote">
    <w:name w:val="Intense Quote"/>
    <w:basedOn w:val="Normal"/>
    <w:next w:val="Normal"/>
    <w:link w:val="IntenseQuoteChar"/>
    <w:uiPriority w:val="30"/>
    <w:qFormat/>
    <w:rsid w:val="00074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491"/>
    <w:rPr>
      <w:i/>
      <w:iCs/>
      <w:color w:val="0F4761" w:themeColor="accent1" w:themeShade="BF"/>
    </w:rPr>
  </w:style>
  <w:style w:type="character" w:styleId="IntenseReference">
    <w:name w:val="Intense Reference"/>
    <w:basedOn w:val="DefaultParagraphFont"/>
    <w:uiPriority w:val="32"/>
    <w:qFormat/>
    <w:rsid w:val="00074491"/>
    <w:rPr>
      <w:b/>
      <w:bCs/>
      <w:smallCaps/>
      <w:color w:val="0F4761" w:themeColor="accent1" w:themeShade="BF"/>
      <w:spacing w:val="5"/>
    </w:rPr>
  </w:style>
  <w:style w:type="paragraph" w:styleId="Header">
    <w:name w:val="header"/>
    <w:aliases w:val="Diagrama, Diagrama,Viršutinis kolontitulas Diagrama,Char Diagrama,Char Diagrama Diagrama Diagrama Diagrama Diagrama Diagrama Diagrama Diagrama Diagrama Diagrama Diagrama Diagrama Diagrama, Char Diagrama,Char,Char Char Char Char"/>
    <w:basedOn w:val="Normal"/>
    <w:link w:val="HeaderChar"/>
    <w:uiPriority w:val="99"/>
    <w:rsid w:val="00074491"/>
    <w:pPr>
      <w:tabs>
        <w:tab w:val="center" w:pos="4153"/>
        <w:tab w:val="right" w:pos="8306"/>
      </w:tabs>
    </w:pPr>
    <w:rPr>
      <w:lang w:val="lt-LT"/>
    </w:rPr>
  </w:style>
  <w:style w:type="character" w:customStyle="1" w:styleId="HeaderChar">
    <w:name w:val="Header Char"/>
    <w:aliases w:val="Diagrama Char, Diagrama Char,Viršutinis kolontitulas Diagrama Char,Char Diagrama Char,Char Diagrama Diagrama Diagrama Diagrama Diagrama Diagrama Diagrama Diagrama Diagrama Diagrama Diagrama Diagrama Diagrama Char, Char Diagrama Char"/>
    <w:basedOn w:val="DefaultParagraphFont"/>
    <w:link w:val="Header"/>
    <w:uiPriority w:val="99"/>
    <w:rsid w:val="00074491"/>
    <w:rPr>
      <w:rFonts w:ascii="Times New Roman" w:eastAsia="Times New Roman" w:hAnsi="Times New Roman" w:cs="Times New Roman"/>
      <w:kern w:val="0"/>
      <w:szCs w:val="20"/>
      <w14:ligatures w14:val="none"/>
    </w:rPr>
  </w:style>
  <w:style w:type="paragraph" w:styleId="Caption">
    <w:name w:val="caption"/>
    <w:basedOn w:val="Normal"/>
    <w:next w:val="Normal"/>
    <w:qFormat/>
    <w:rsid w:val="00074491"/>
    <w:pPr>
      <w:jc w:val="center"/>
    </w:pPr>
    <w:rPr>
      <w:b/>
      <w:sz w:val="28"/>
      <w:lang w:val="lt-LT"/>
    </w:rPr>
  </w:style>
  <w:style w:type="character" w:styleId="Hyperlink">
    <w:name w:val="Hyperlink"/>
    <w:rsid w:val="00074491"/>
    <w:rPr>
      <w:color w:val="0000FF"/>
      <w:u w:val="single"/>
    </w:rPr>
  </w:style>
  <w:style w:type="character" w:styleId="PageNumber">
    <w:name w:val="page number"/>
    <w:basedOn w:val="DefaultParagraphFont"/>
    <w:rsid w:val="00074491"/>
  </w:style>
  <w:style w:type="paragraph" w:styleId="Footer">
    <w:name w:val="footer"/>
    <w:basedOn w:val="Normal"/>
    <w:link w:val="FooterChar"/>
    <w:uiPriority w:val="99"/>
    <w:unhideWhenUsed/>
    <w:rsid w:val="00074491"/>
    <w:pPr>
      <w:tabs>
        <w:tab w:val="center" w:pos="4819"/>
        <w:tab w:val="right" w:pos="9638"/>
      </w:tabs>
    </w:pPr>
  </w:style>
  <w:style w:type="character" w:customStyle="1" w:styleId="FooterChar">
    <w:name w:val="Footer Char"/>
    <w:basedOn w:val="DefaultParagraphFont"/>
    <w:link w:val="Footer"/>
    <w:uiPriority w:val="99"/>
    <w:rsid w:val="00074491"/>
    <w:rPr>
      <w:rFonts w:ascii="Times New Roman" w:eastAsia="Times New Roman" w:hAnsi="Times New Roma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mailto:vaiva.nemanienee@vssa.lt" TargetMode="External"
                 Type="http://schemas.openxmlformats.org/officeDocument/2006/relationships/hyperlink"/>
   <Relationship Id="rId11" Target="media/image2.png"
                 Type="http://schemas.openxmlformats.org/officeDocument/2006/relationships/image"/>
   <Relationship Id="rId12" Target="header1.xml"
                 Type="http://schemas.openxmlformats.org/officeDocument/2006/relationships/header"/>
   <Relationship Id="rId13" Target="header2.xml"
                 Type="http://schemas.openxmlformats.org/officeDocument/2006/relationships/header"/>
   <Relationship Id="rId14" Target="header3.xml"
                 Type="http://schemas.openxmlformats.org/officeDocument/2006/relationships/header"/>
   <Relationship Id="rId15" Target="footer1.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media/image1.png"
                 Type="http://schemas.openxmlformats.org/officeDocument/2006/relationships/image"/>
   <Relationship Id="rId6" Target="embeddings/oleObject1.bin"
                 Type="http://schemas.openxmlformats.org/officeDocument/2006/relationships/oleObject"/>
   <Relationship Id="rId7" Target="mailto:info@vssa.lt" TargetMode="External"
                 Type="http://schemas.openxmlformats.org/officeDocument/2006/relationships/hyperlink"/>
   <Relationship Id="rId8" Target="http://www.vssa.lrv.lt" TargetMode="External"
                 Type="http://schemas.openxmlformats.org/officeDocument/2006/relationships/hyperlink"/>
   <Relationship Id="rId9"
                 Target="https://vssa.lrv.lt/lt/veiklos-sritys/instituciju-interneto-svetaines/"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774fe3e-27fb-42cb-9d0e-8b2fb3d72474}" enabled="1" method="Standard" siteId="{298c9912-d762-4211-a02c-8aba974f62fb}"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3000</Words>
  <Characters>1710</Characters>
  <Application>Microsoft Office Word</Application>
  <DocSecurity>0</DocSecurity>
  <Lines>14</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2025-07-21T11:38:00Z</dcterms:created>
  <dc:creator>Vaiva Nemanienė</dc:creator>
  <cp:lastModifiedBy>Vaiva Nemanienė</cp:lastModifiedBy>
  <dcterms:modified xsi:type="dcterms:W3CDTF">2025-07-21T11:49:00Z</dcterms:modified>
  <cp:revision>9</cp:revision>
</cp:coreProperties>
</file>